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0FBFD44B"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6A67FA">
        <w:rPr>
          <w:rFonts w:eastAsia="Arial Unicode MS" w:cs="Times New Roman"/>
          <w:b/>
          <w:color w:val="000000"/>
          <w:kern w:val="0"/>
          <w:lang w:eastAsia="lv-LV" w:bidi="ar-SA"/>
        </w:rPr>
        <w:t>4</w:t>
      </w:r>
      <w:r w:rsidR="005C614F">
        <w:rPr>
          <w:rFonts w:eastAsia="Arial Unicode MS" w:cs="Times New Roman"/>
          <w:b/>
          <w:color w:val="000000"/>
          <w:kern w:val="0"/>
          <w:lang w:eastAsia="lv-LV" w:bidi="ar-SA"/>
        </w:rPr>
        <w:t>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5C614F">
        <w:rPr>
          <w:rFonts w:eastAsia="Arial Unicode MS" w:cs="Times New Roman"/>
          <w:color w:val="000000"/>
          <w:kern w:val="0"/>
          <w:lang w:eastAsia="lv-LV" w:bidi="ar-SA"/>
        </w:rPr>
        <w:t>11</w:t>
      </w:r>
      <w:r w:rsidR="002E36B6" w:rsidRPr="006C111A">
        <w:rPr>
          <w:rFonts w:eastAsia="Arial Unicode MS" w:cs="Times New Roman"/>
          <w:color w:val="000000"/>
          <w:kern w:val="0"/>
          <w:lang w:eastAsia="lv-LV" w:bidi="ar-SA"/>
        </w:rPr>
        <w:t>. p.)</w:t>
      </w:r>
    </w:p>
    <w:p w14:paraId="277CE5F2" w14:textId="46A0F06B" w:rsidR="00955AB5" w:rsidRDefault="00955AB5"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A410AB1" w14:textId="77777777" w:rsidR="005C614F" w:rsidRDefault="005C614F" w:rsidP="005C614F">
      <w:pPr>
        <w:jc w:val="both"/>
        <w:rPr>
          <w:rFonts w:eastAsia="Calibri" w:cs="Times New Roman"/>
          <w:i/>
        </w:rPr>
      </w:pPr>
      <w:r>
        <w:rPr>
          <w:rFonts w:eastAsia="Arial Unicode MS" w:cs="Arial Unicode MS"/>
          <w:b/>
        </w:rPr>
        <w:t xml:space="preserve">Par nekustamā īpašuma “Atmodas”, Liepkalne, Sausnējas pagasts, Madonas novads, </w:t>
      </w:r>
      <w:r>
        <w:rPr>
          <w:rFonts w:cs="Times New Roman"/>
          <w:b/>
        </w:rPr>
        <w:t xml:space="preserve">nostiprināšanu </w:t>
      </w:r>
      <w:r>
        <w:rPr>
          <w:rFonts w:eastAsia="Arial Unicode MS" w:cs="Arial Unicode MS"/>
          <w:b/>
        </w:rPr>
        <w:t>zemesgrāmatā un nodošanu atsavināšanai</w:t>
      </w:r>
    </w:p>
    <w:p w14:paraId="658B7369" w14:textId="77777777" w:rsidR="005C614F" w:rsidRDefault="005C614F" w:rsidP="005C614F">
      <w:pPr>
        <w:ind w:firstLine="720"/>
        <w:jc w:val="both"/>
      </w:pPr>
    </w:p>
    <w:p w14:paraId="31D77377" w14:textId="17FAAB49" w:rsidR="005C614F" w:rsidRDefault="005C614F" w:rsidP="005C614F">
      <w:pPr>
        <w:ind w:firstLine="720"/>
        <w:jc w:val="both"/>
        <w:rPr>
          <w:rFonts w:eastAsia="Calibri" w:cs="Times New Roman"/>
        </w:rPr>
      </w:pPr>
      <w:r>
        <w:rPr>
          <w:rFonts w:eastAsia="Calibri" w:cs="Times New Roman"/>
        </w:rPr>
        <w:t xml:space="preserve">Ērgļu apvienības pārvaldē saņemts </w:t>
      </w:r>
      <w:r w:rsidR="00C10005">
        <w:rPr>
          <w:rFonts w:eastAsia="Calibri" w:cs="Times New Roman"/>
        </w:rPr>
        <w:t>[…]</w:t>
      </w:r>
      <w:r>
        <w:rPr>
          <w:rFonts w:eastAsia="Calibri" w:cs="Times New Roman"/>
        </w:rPr>
        <w:t xml:space="preserve"> iesniegums (reģistrēts Ērgļu apvienības pārvaldē ar reģ. Nr.EAP/1.9/21/35)  par nekustamā īpašuma “Atmodas”, Liepkalne, Sausnējas pagastā, Madonas novadā, atsavināšanu.</w:t>
      </w:r>
    </w:p>
    <w:p w14:paraId="31755A6C" w14:textId="77777777" w:rsidR="005C614F" w:rsidRDefault="005C614F" w:rsidP="005C614F">
      <w:pPr>
        <w:ind w:firstLine="720"/>
        <w:jc w:val="both"/>
        <w:rPr>
          <w:rFonts w:eastAsia="Calibri" w:cs="Times New Roman"/>
        </w:rPr>
      </w:pPr>
      <w:r>
        <w:rPr>
          <w:rFonts w:eastAsia="Calibri" w:cs="Times New Roman"/>
        </w:rPr>
        <w:t xml:space="preserve">Zemes īpašums “Atmodas”, Liepkalnē, Sausnējas pagastā, Madonas novadā, ar kadastra numuru 7092 003 0097, sastāv no vienas zemes vienības ar kadastra apzīmējumu 7092 003 0097, 0,3308 ha platībā. </w:t>
      </w:r>
    </w:p>
    <w:p w14:paraId="7E1AB1EE" w14:textId="77777777" w:rsidR="005C614F" w:rsidRDefault="005C614F" w:rsidP="005C614F">
      <w:pPr>
        <w:ind w:firstLine="720"/>
        <w:jc w:val="both"/>
        <w:rPr>
          <w:rFonts w:eastAsia="Calibri" w:cs="Times New Roman"/>
        </w:rPr>
      </w:pPr>
      <w:r>
        <w:rPr>
          <w:rFonts w:eastAsia="Calibri" w:cs="Times New Roman"/>
        </w:rPr>
        <w:t>Īpašuma tiesības uz nekustamo īpašumu “Atmodas”, Liepkalne, Sausnējas pagasts, Madonas novads, uz Madonas novada pašvaldības vārda nav nostiprinātas.</w:t>
      </w:r>
    </w:p>
    <w:p w14:paraId="6128E95A" w14:textId="34BE3688" w:rsidR="005C614F" w:rsidRDefault="005C614F" w:rsidP="005C614F">
      <w:pPr>
        <w:ind w:firstLine="720"/>
        <w:jc w:val="both"/>
        <w:rPr>
          <w:rFonts w:eastAsia="Calibri" w:cs="Times New Roman"/>
        </w:rPr>
      </w:pPr>
      <w:r>
        <w:rPr>
          <w:rFonts w:eastAsia="Calibri" w:cs="Times New Roman"/>
        </w:rPr>
        <w:t xml:space="preserve"> Uz zemes vienības ar kadastra apzīmējumu 7092 003 0097 atrodas  dzīvojamā māja ar kadastra apzīmējumu 7092 003 0097 001 un</w:t>
      </w:r>
      <w:r w:rsidRPr="00101531">
        <w:rPr>
          <w:rFonts w:eastAsia="Calibri" w:cs="Times New Roman"/>
        </w:rPr>
        <w:t xml:space="preserve"> </w:t>
      </w:r>
      <w:r>
        <w:rPr>
          <w:rFonts w:eastAsia="Calibri" w:cs="Times New Roman"/>
        </w:rPr>
        <w:t xml:space="preserve">saimniecības ēka ar kadastra apzīmējumu 7092 003 0097 002 ar adresi “Atmodas”, Liepkalne, Sausnējas pagasts, Madonas novads, kura īpašuma tiesības uz sava vārda nostiprinās </w:t>
      </w:r>
      <w:r w:rsidR="00C10005">
        <w:rPr>
          <w:rFonts w:eastAsia="Calibri" w:cs="Times New Roman"/>
        </w:rPr>
        <w:t>[…]</w:t>
      </w:r>
      <w:r>
        <w:rPr>
          <w:rFonts w:eastAsia="Calibri" w:cs="Times New Roman"/>
        </w:rPr>
        <w:t>.</w:t>
      </w:r>
    </w:p>
    <w:p w14:paraId="798CFF21" w14:textId="38626AAC" w:rsidR="005C614F" w:rsidRDefault="005C614F" w:rsidP="005C614F">
      <w:pPr>
        <w:ind w:firstLine="720"/>
        <w:jc w:val="both"/>
        <w:rPr>
          <w:rFonts w:eastAsia="Calibri" w:cs="Times New Roman"/>
        </w:rPr>
      </w:pPr>
      <w:r>
        <w:rPr>
          <w:rFonts w:eastAsia="Calibri" w:cs="Times New Roman"/>
        </w:rPr>
        <w:t xml:space="preserve">Ar Ērgļu novada pašvaldības 2012. gada 22. augusta lēmumu Nr.7.15.§ (protokols Nr.9, </w:t>
      </w:r>
      <w:r w:rsidR="00C10005">
        <w:rPr>
          <w:rFonts w:eastAsia="Calibri" w:cs="Times New Roman"/>
        </w:rPr>
        <w:t>[…]</w:t>
      </w:r>
      <w:r>
        <w:rPr>
          <w:rFonts w:eastAsia="Calibri" w:cs="Times New Roman"/>
        </w:rPr>
        <w:t xml:space="preserve"> izbeigtas zemes lietošanas tiesības uz zemes vienību ar kadastra apzīmējumu 7092 003 0097 0,3308 ha platībā.</w:t>
      </w:r>
    </w:p>
    <w:p w14:paraId="3124823C" w14:textId="77777777" w:rsidR="005C614F" w:rsidRDefault="005C614F" w:rsidP="005C614F">
      <w:pPr>
        <w:ind w:firstLine="720"/>
        <w:jc w:val="both"/>
        <w:rPr>
          <w:rFonts w:eastAsia="Calibri" w:cs="Times New Roman"/>
        </w:rPr>
      </w:pPr>
      <w:r>
        <w:rPr>
          <w:rFonts w:eastAsia="Calibri" w:cs="Times New Roman"/>
        </w:rPr>
        <w:t>Ar Ērgļu novada pašvaldības 2012. gada 27. septembra lēmumu Nr.12.4 nolemts, ka zemes vienība ar kadastra apzīmējumu 7092 003 0097, 0,3308 ha, piekrīt pašvaldībai</w:t>
      </w:r>
    </w:p>
    <w:p w14:paraId="60A50B57" w14:textId="59CEFA06" w:rsidR="005C614F" w:rsidRDefault="005C614F" w:rsidP="005C614F">
      <w:pPr>
        <w:ind w:firstLine="720"/>
        <w:jc w:val="both"/>
        <w:rPr>
          <w:rFonts w:eastAsia="Calibri" w:cs="Times New Roman"/>
        </w:rPr>
      </w:pPr>
      <w:r>
        <w:rPr>
          <w:rFonts w:eastAsia="Calibri" w:cs="Times New Roman"/>
        </w:rPr>
        <w:t xml:space="preserve">Ar </w:t>
      </w:r>
      <w:r w:rsidR="00C10005">
        <w:rPr>
          <w:rFonts w:eastAsia="Calibri" w:cs="Times New Roman"/>
        </w:rPr>
        <w:t>[…]</w:t>
      </w:r>
      <w:r>
        <w:rPr>
          <w:rFonts w:eastAsia="Calibri" w:cs="Times New Roman"/>
        </w:rPr>
        <w:t xml:space="preserve"> 2012. gada 9. oktobrī ir noslēgts lauku apvidus zemes nomas līgums Nr.153.</w:t>
      </w:r>
    </w:p>
    <w:p w14:paraId="36B0F6C0" w14:textId="77777777" w:rsidR="005C614F" w:rsidRDefault="005C614F" w:rsidP="005C614F">
      <w:pPr>
        <w:ind w:firstLine="720"/>
        <w:jc w:val="both"/>
        <w:rPr>
          <w:rFonts w:eastAsia="Calibri" w:cs="Times New Roman"/>
        </w:rPr>
      </w:pPr>
      <w:r>
        <w:rPr>
          <w:rFonts w:eastAsia="Calibri" w:cs="Times New Roman"/>
        </w:rPr>
        <w:t>Nekustamais īpašums “Atmodas”, Liepkalne, Sausnējas pagasts, Madonas novads, nav nepieciešams pašvaldībai tās funkcijas nodrošināšanai.</w:t>
      </w:r>
    </w:p>
    <w:p w14:paraId="3DF6FE0A" w14:textId="77777777" w:rsidR="005C614F" w:rsidRPr="00905260" w:rsidRDefault="005C614F" w:rsidP="005C614F">
      <w:pPr>
        <w:pStyle w:val="Sarakstarindkopa3"/>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Madonas novada pašvaldība ir Ērgļu novada pašvaldības saistību un tiesību pārņēmēja. To nosaka Administratīvo teritoriju un apdzīvoto vietu likuma Pārejas noteikumu 6.punkts, kas nosaka, ka novada pašvaldība ir attiecīgajā novadā iekļauto vietējo pašvaldību institūciju, finanšu, mantas, tiesību un saistību pārņēmēja.</w:t>
      </w:r>
    </w:p>
    <w:p w14:paraId="6E00258D" w14:textId="77777777" w:rsidR="00355FC2" w:rsidRPr="0067227F" w:rsidRDefault="005C614F" w:rsidP="00355FC2">
      <w:pPr>
        <w:ind w:firstLine="600"/>
        <w:jc w:val="both"/>
        <w:rPr>
          <w:rFonts w:eastAsia="Times New Roman" w:cs="Times New Roman"/>
          <w:bCs/>
          <w:color w:val="000000" w:themeColor="text1"/>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xml:space="preserve">, kurai Valsts un pašvaldību īpašuma privatizācijas sertifikātu izmantošanas pabeigšanas likumā noteiktajā </w:t>
      </w:r>
      <w:r>
        <w:rPr>
          <w:rFonts w:eastAsia="Calibri" w:cs="Times New Roman"/>
        </w:rPr>
        <w:lastRenderedPageBreak/>
        <w:t>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r w:rsidRPr="005D30A3">
        <w:rPr>
          <w:rFonts w:cs="Times New Roman"/>
          <w:lang w:eastAsia="ar-SA" w:bidi="ar-SA"/>
        </w:rPr>
        <w:t xml:space="preserve"> </w:t>
      </w:r>
      <w:r>
        <w:rPr>
          <w:rFonts w:cs="Times New Roman"/>
          <w:lang w:eastAsia="ar-SA" w:bidi="ar-SA"/>
        </w:rPr>
        <w:t>n</w:t>
      </w:r>
      <w:r w:rsidRPr="005D30A3">
        <w:rPr>
          <w:rFonts w:cs="Times New Roman"/>
          <w:lang w:eastAsia="ar-SA" w:bidi="ar-SA"/>
        </w:rPr>
        <w:t xml:space="preserve">oklausoties sniegto informāciju, </w:t>
      </w:r>
      <w:r>
        <w:rPr>
          <w:rFonts w:cs="Times New Roman"/>
          <w:lang w:eastAsia="ar-SA" w:bidi="ar-SA"/>
        </w:rPr>
        <w:t xml:space="preserve">ņemot vērā 13.04.2022. </w:t>
      </w:r>
      <w:r w:rsidRPr="005D30A3">
        <w:rPr>
          <w:rFonts w:cs="Times New Roman"/>
          <w:lang w:eastAsia="ar-SA" w:bidi="ar-SA"/>
        </w:rPr>
        <w:t>Uzņēmējdarbības, teritoriālo un vides jautājumu komiteja</w:t>
      </w:r>
      <w:r>
        <w:rPr>
          <w:rFonts w:cs="Times New Roman"/>
          <w:b/>
          <w:lang w:eastAsia="ar-SA" w:bidi="ar-SA"/>
        </w:rPr>
        <w:t xml:space="preserve">s </w:t>
      </w:r>
      <w:r w:rsidRPr="00F5169D">
        <w:rPr>
          <w:rFonts w:cs="Times New Roman"/>
          <w:bCs/>
          <w:lang w:eastAsia="ar-SA" w:bidi="ar-SA"/>
        </w:rPr>
        <w:t>atzinumu,</w:t>
      </w:r>
      <w:r>
        <w:rPr>
          <w:rFonts w:cs="Times New Roman"/>
          <w:b/>
          <w:lang w:eastAsia="ar-SA" w:bidi="ar-SA"/>
        </w:rPr>
        <w:t xml:space="preserve"> </w:t>
      </w:r>
      <w:bookmarkStart w:id="0" w:name="_Hlk100070005"/>
      <w:r w:rsidR="00355FC2" w:rsidRPr="00963287">
        <w:rPr>
          <w:rFonts w:cs="Times New Roman"/>
          <w:b/>
          <w:bCs/>
          <w:color w:val="000000"/>
        </w:rPr>
        <w:t xml:space="preserve">atklāti balsojot: </w:t>
      </w:r>
      <w:r w:rsidR="00355FC2" w:rsidRPr="00963287">
        <w:rPr>
          <w:rFonts w:cs="Times New Roman"/>
          <w:b/>
          <w:color w:val="000000"/>
        </w:rPr>
        <w:t xml:space="preserve">PAR – 19 </w:t>
      </w:r>
      <w:r w:rsidR="00355FC2"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355FC2" w:rsidRPr="00963287">
        <w:rPr>
          <w:rFonts w:cs="Times New Roman"/>
          <w:b/>
          <w:color w:val="000000"/>
        </w:rPr>
        <w:t xml:space="preserve"> PRET – NAV</w:t>
      </w:r>
      <w:r w:rsidR="00355FC2" w:rsidRPr="00963287">
        <w:rPr>
          <w:rFonts w:cs="Times New Roman"/>
          <w:bCs/>
          <w:noProof/>
          <w:color w:val="000000"/>
        </w:rPr>
        <w:t>,</w:t>
      </w:r>
      <w:r w:rsidR="00355FC2" w:rsidRPr="00963287">
        <w:rPr>
          <w:rFonts w:cs="Times New Roman"/>
          <w:b/>
          <w:color w:val="000000"/>
        </w:rPr>
        <w:t xml:space="preserve"> ATTURAS –  NAV</w:t>
      </w:r>
      <w:r w:rsidR="00355FC2" w:rsidRPr="00963287">
        <w:rPr>
          <w:rFonts w:cs="Times New Roman"/>
          <w:color w:val="000000"/>
        </w:rPr>
        <w:t>,</w:t>
      </w:r>
      <w:r w:rsidR="00355FC2" w:rsidRPr="00963287">
        <w:rPr>
          <w:rFonts w:cs="Times New Roman"/>
          <w:b/>
          <w:color w:val="000000"/>
        </w:rPr>
        <w:t xml:space="preserve"> </w:t>
      </w:r>
      <w:r w:rsidR="00355FC2" w:rsidRPr="00963287">
        <w:rPr>
          <w:rFonts w:cs="Times New Roman"/>
          <w:color w:val="000000"/>
        </w:rPr>
        <w:t xml:space="preserve">Madonas novada pašvaldības dome </w:t>
      </w:r>
      <w:r w:rsidR="00355FC2" w:rsidRPr="00963287">
        <w:rPr>
          <w:rFonts w:cs="Times New Roman"/>
          <w:b/>
          <w:color w:val="000000"/>
        </w:rPr>
        <w:t>NOLEMJ:</w:t>
      </w:r>
    </w:p>
    <w:bookmarkEnd w:id="0"/>
    <w:p w14:paraId="12499EC8" w14:textId="6EA04BE4" w:rsidR="005C614F" w:rsidRPr="005D30A3" w:rsidRDefault="005C614F" w:rsidP="00355FC2">
      <w:pPr>
        <w:widowControl/>
        <w:spacing w:line="100" w:lineRule="atLeast"/>
        <w:jc w:val="both"/>
        <w:rPr>
          <w:rFonts w:cs="Times New Roman"/>
          <w:lang w:eastAsia="ar-SA" w:bidi="ar-SA"/>
        </w:rPr>
      </w:pPr>
    </w:p>
    <w:p w14:paraId="2D5D08C4" w14:textId="5FDF6FBF" w:rsidR="005C614F" w:rsidRPr="002A092F" w:rsidRDefault="005C614F" w:rsidP="005C614F">
      <w:pPr>
        <w:numPr>
          <w:ilvl w:val="0"/>
          <w:numId w:val="18"/>
        </w:numPr>
        <w:jc w:val="both"/>
        <w:rPr>
          <w:rFonts w:eastAsia="Calibri" w:cs="Times New Roman"/>
        </w:rPr>
      </w:pPr>
      <w:r>
        <w:rPr>
          <w:rFonts w:eastAsia="Calibri" w:cs="Times New Roman"/>
        </w:rPr>
        <w:t xml:space="preserve">Nodot atsavināšanai nekustamo īpašumu “Atmodas”, Liepkalne, Sausnējas pagasts, Madonas novads, ar kadastra numuru 7092 003 0097, 0.3308 ha platībā, pārdodot to ēku īpašniecei </w:t>
      </w:r>
      <w:r w:rsidR="00D916FC">
        <w:rPr>
          <w:rFonts w:eastAsia="Calibri" w:cs="Times New Roman"/>
        </w:rPr>
        <w:t>[…]</w:t>
      </w:r>
      <w:r>
        <w:rPr>
          <w:rFonts w:eastAsia="Calibri" w:cs="Times New Roman"/>
        </w:rPr>
        <w:t>.</w:t>
      </w:r>
    </w:p>
    <w:p w14:paraId="65262430" w14:textId="77777777" w:rsidR="005C614F" w:rsidRPr="006B6BCA" w:rsidRDefault="005C614F" w:rsidP="005C614F">
      <w:pPr>
        <w:widowControl/>
        <w:numPr>
          <w:ilvl w:val="0"/>
          <w:numId w:val="18"/>
        </w:numPr>
        <w:spacing w:line="100" w:lineRule="atLeast"/>
        <w:jc w:val="both"/>
        <w:rPr>
          <w:rFonts w:eastAsia="Times New Roman" w:cs="Times New Roman"/>
        </w:rPr>
      </w:pPr>
      <w:r>
        <w:rPr>
          <w:rFonts w:cs="Times New Roman"/>
        </w:rPr>
        <w:t>Uzdot Nekustamā īpašuma pārvaldības un teritorijas plānošanas nodaļai nostiprināt zemes īpašumu “Atmodas”, Liepkalne, Sausnējas pagasts, Madonas novads, ar kadastra nr.7092 003 0097, zemesgrāmatā uz Madonas novada pašvaldības vārda.</w:t>
      </w:r>
    </w:p>
    <w:p w14:paraId="03472F3E" w14:textId="77777777" w:rsidR="005C614F" w:rsidRDefault="005C614F" w:rsidP="005C614F">
      <w:pPr>
        <w:widowControl/>
        <w:numPr>
          <w:ilvl w:val="0"/>
          <w:numId w:val="18"/>
        </w:numPr>
        <w:spacing w:line="100" w:lineRule="atLeast"/>
        <w:jc w:val="both"/>
        <w:rPr>
          <w:rFonts w:eastAsia="Times New Roman" w:cs="Times New Roman"/>
        </w:rPr>
      </w:pPr>
      <w:r w:rsidRPr="00991991">
        <w:rPr>
          <w:rFonts w:eastAsia="Times New Roman" w:cs="Times New Roman"/>
        </w:rPr>
        <w:t xml:space="preserve">Pēc zemes īpašuma nostiprināšanas Zemesgrāmatā, </w:t>
      </w:r>
      <w:r w:rsidRPr="00991991">
        <w:rPr>
          <w:rFonts w:eastAsia="Times New Roman" w:cs="Times New Roman"/>
          <w:lang w:eastAsia="lo-LA" w:bidi="lo-LA"/>
        </w:rPr>
        <w:t xml:space="preserve">uzdot Nekustamā īpašuma pārvaldības un teritoriālās plānošanas nodaļai </w:t>
      </w:r>
      <w:r w:rsidRPr="00991991">
        <w:rPr>
          <w:rFonts w:eastAsia="Times New Roman" w:cs="Times New Roman"/>
          <w:lang w:eastAsia="ar-SA" w:bidi="ar-SA"/>
        </w:rPr>
        <w:t xml:space="preserve">organizēt nekustamā īpašuma novērtēšanu. </w:t>
      </w:r>
    </w:p>
    <w:p w14:paraId="5CEBFCEB" w14:textId="77777777" w:rsidR="005C614F" w:rsidRDefault="005C614F" w:rsidP="005C614F">
      <w:pPr>
        <w:widowControl/>
        <w:numPr>
          <w:ilvl w:val="0"/>
          <w:numId w:val="18"/>
        </w:numPr>
        <w:spacing w:line="100" w:lineRule="atLeast"/>
        <w:jc w:val="both"/>
        <w:rPr>
          <w:rFonts w:eastAsia="Times New Roman" w:cs="Times New Roman"/>
          <w:lang w:eastAsia="ar-SA" w:bidi="ar-SA"/>
        </w:rPr>
      </w:pPr>
      <w:r>
        <w:rPr>
          <w:rFonts w:eastAsia="Times New Roman" w:cs="Times New Roman"/>
        </w:rPr>
        <w:t xml:space="preserve">Pēc īpašuma novērtēšanas </w:t>
      </w:r>
      <w:r>
        <w:rPr>
          <w:rFonts w:eastAsia="MS Mincho"/>
        </w:rPr>
        <w:t xml:space="preserve">virzīt jautājumu par nekustamā īpašuma atsavināšanu skatīšanai kārtējā </w:t>
      </w:r>
      <w:r>
        <w:rPr>
          <w:rFonts w:eastAsia="Calibri" w:cs="Times New Roman"/>
        </w:rPr>
        <w:t xml:space="preserve">finanšu un attīstības </w:t>
      </w:r>
      <w:r>
        <w:rPr>
          <w:rFonts w:eastAsia="MS Mincho"/>
        </w:rPr>
        <w:t>komitejas sēdē.</w:t>
      </w:r>
    </w:p>
    <w:p w14:paraId="6452A155" w14:textId="77777777" w:rsidR="005C614F" w:rsidRPr="005D30A3" w:rsidRDefault="005C614F" w:rsidP="005C614F">
      <w:pPr>
        <w:widowControl/>
        <w:spacing w:after="160" w:line="100" w:lineRule="atLeast"/>
        <w:ind w:left="720"/>
        <w:jc w:val="both"/>
        <w:rPr>
          <w:rFonts w:eastAsia="Times New Roman" w:cs="Times New Roman"/>
          <w:lang w:eastAsia="ar-SA" w:bidi="ar-SA"/>
        </w:rPr>
      </w:pPr>
    </w:p>
    <w:p w14:paraId="5104222E" w14:textId="77777777" w:rsidR="005C614F" w:rsidRPr="005D30A3" w:rsidRDefault="005C614F" w:rsidP="005C614F">
      <w:pPr>
        <w:widowControl/>
        <w:spacing w:line="100" w:lineRule="atLeast"/>
        <w:ind w:right="84"/>
        <w:jc w:val="both"/>
        <w:rPr>
          <w:rFonts w:eastAsia="Times New Roman" w:cs="Times New Roman"/>
          <w:bCs/>
          <w:lang w:eastAsia="ar-SA" w:bidi="ar-SA"/>
        </w:rPr>
      </w:pPr>
    </w:p>
    <w:p w14:paraId="4A11759B" w14:textId="4CED0736" w:rsidR="0035111A" w:rsidRDefault="0035111A" w:rsidP="0035111A">
      <w:pPr>
        <w:widowControl/>
        <w:suppressAutoHyphens w:val="0"/>
        <w:ind w:left="720" w:firstLine="720"/>
        <w:jc w:val="both"/>
        <w:rPr>
          <w:rFonts w:eastAsiaTheme="minorHAnsi" w:cs="Times New Roman"/>
          <w:kern w:val="0"/>
          <w:lang w:eastAsia="en-US" w:bidi="ar-SA"/>
        </w:rPr>
      </w:pPr>
    </w:p>
    <w:p w14:paraId="722BDFF3" w14:textId="15E4DEA4" w:rsidR="009C26FA" w:rsidRDefault="009C26FA" w:rsidP="00C90357">
      <w:pPr>
        <w:widowControl/>
        <w:suppressAutoHyphens w:val="0"/>
        <w:jc w:val="both"/>
        <w:rPr>
          <w:rFonts w:eastAsiaTheme="minorHAnsi" w:cs="Times New Roman"/>
          <w:kern w:val="0"/>
          <w:lang w:eastAsia="en-US" w:bidi="ar-SA"/>
        </w:rPr>
      </w:pPr>
    </w:p>
    <w:p w14:paraId="37999F66" w14:textId="77777777" w:rsidR="009C26FA" w:rsidRDefault="009C26FA" w:rsidP="0035111A">
      <w:pPr>
        <w:widowControl/>
        <w:suppressAutoHyphens w:val="0"/>
        <w:ind w:left="720" w:firstLine="720"/>
        <w:jc w:val="both"/>
        <w:rPr>
          <w:rFonts w:eastAsia="Times New Roman" w:cs="Times New Roman"/>
          <w:color w:val="000000"/>
          <w:kern w:val="0"/>
          <w:lang w:eastAsia="lv-LV" w:bidi="lo-LA"/>
        </w:rPr>
      </w:pPr>
    </w:p>
    <w:p w14:paraId="648BF368" w14:textId="52CE19D3" w:rsidR="00742593" w:rsidRDefault="002E36B6" w:rsidP="0035111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23D60291" w14:textId="1B84DF3A" w:rsidR="0035111A" w:rsidRDefault="0035111A" w:rsidP="0035111A">
      <w:pPr>
        <w:jc w:val="both"/>
        <w:rPr>
          <w:rFonts w:cs="Times New Roman"/>
          <w:i/>
          <w:iCs/>
        </w:rPr>
      </w:pPr>
    </w:p>
    <w:p w14:paraId="53747F5F" w14:textId="0C1D946B" w:rsidR="009C26FA" w:rsidRDefault="009C26FA" w:rsidP="0035111A">
      <w:pPr>
        <w:jc w:val="both"/>
        <w:rPr>
          <w:rFonts w:cs="Times New Roman"/>
          <w:i/>
          <w:iCs/>
        </w:rPr>
      </w:pPr>
    </w:p>
    <w:p w14:paraId="65D37149" w14:textId="77777777" w:rsidR="00355FC2" w:rsidRDefault="00355FC2" w:rsidP="0035111A">
      <w:pPr>
        <w:jc w:val="both"/>
        <w:rPr>
          <w:rFonts w:cs="Times New Roman"/>
          <w:i/>
          <w:iCs/>
        </w:rPr>
      </w:pPr>
    </w:p>
    <w:p w14:paraId="4597BF07" w14:textId="698841D0" w:rsidR="009C26FA" w:rsidRDefault="009C26FA" w:rsidP="0035111A">
      <w:pPr>
        <w:jc w:val="both"/>
        <w:rPr>
          <w:rFonts w:cs="Times New Roman"/>
          <w:i/>
          <w:iCs/>
        </w:rPr>
      </w:pPr>
    </w:p>
    <w:p w14:paraId="2B51B356" w14:textId="77777777" w:rsidR="009C26FA" w:rsidRDefault="009C26FA" w:rsidP="0035111A">
      <w:pPr>
        <w:jc w:val="both"/>
        <w:rPr>
          <w:rFonts w:cs="Times New Roman"/>
          <w:i/>
          <w:iCs/>
        </w:rPr>
      </w:pPr>
    </w:p>
    <w:p w14:paraId="54608541" w14:textId="77777777" w:rsidR="00C90357" w:rsidRPr="00F816B6" w:rsidRDefault="00C90357" w:rsidP="00C90357">
      <w:pPr>
        <w:spacing w:line="100" w:lineRule="atLeast"/>
        <w:jc w:val="both"/>
        <w:rPr>
          <w:rFonts w:eastAsia="Calibri" w:cs="Times New Roman"/>
          <w:b/>
        </w:rPr>
      </w:pPr>
      <w:r>
        <w:rPr>
          <w:i/>
          <w:iCs/>
        </w:rPr>
        <w:t>Čačka 28080793</w:t>
      </w:r>
    </w:p>
    <w:p w14:paraId="444E6085" w14:textId="2B0662E6" w:rsidR="0035111A" w:rsidRPr="0035111A" w:rsidRDefault="0035111A" w:rsidP="0035111A">
      <w:pPr>
        <w:jc w:val="both"/>
        <w:rPr>
          <w:rFonts w:cs="Times New Roman"/>
          <w:i/>
          <w:iCs/>
        </w:rPr>
      </w:pPr>
    </w:p>
    <w:sectPr w:rsidR="0035111A" w:rsidRPr="0035111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AAF4" w14:textId="77777777" w:rsidR="003420F4" w:rsidRDefault="003420F4" w:rsidP="00323CB2">
      <w:r>
        <w:separator/>
      </w:r>
    </w:p>
  </w:endnote>
  <w:endnote w:type="continuationSeparator" w:id="0">
    <w:p w14:paraId="094316E3" w14:textId="77777777" w:rsidR="003420F4" w:rsidRDefault="003420F4"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41150"/>
      <w:docPartObj>
        <w:docPartGallery w:val="Page Numbers (Bottom of Page)"/>
        <w:docPartUnique/>
      </w:docPartObj>
    </w:sdtPr>
    <w:sdtEndPr/>
    <w:sdtContent>
      <w:p w14:paraId="416E65EE" w14:textId="37F88742" w:rsidR="00323CB2" w:rsidRDefault="00323CB2">
        <w:pPr>
          <w:pStyle w:val="Kjene"/>
          <w:jc w:val="center"/>
        </w:pPr>
        <w:r>
          <w:fldChar w:fldCharType="begin"/>
        </w:r>
        <w:r>
          <w:instrText>PAGE   \* MERGEFORMAT</w:instrText>
        </w:r>
        <w:r>
          <w:fldChar w:fldCharType="separate"/>
        </w:r>
        <w:r w:rsidR="00355FC2">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D5CF" w14:textId="77777777" w:rsidR="003420F4" w:rsidRDefault="003420F4" w:rsidP="00323CB2">
      <w:r>
        <w:separator/>
      </w:r>
    </w:p>
  </w:footnote>
  <w:footnote w:type="continuationSeparator" w:id="0">
    <w:p w14:paraId="6AA57EBC" w14:textId="77777777" w:rsidR="003420F4" w:rsidRDefault="003420F4"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0"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3"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5"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13660624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702627">
    <w:abstractNumId w:val="7"/>
  </w:num>
  <w:num w:numId="3" w16cid:durableId="2101871341">
    <w:abstractNumId w:val="13"/>
  </w:num>
  <w:num w:numId="4" w16cid:durableId="1529677909">
    <w:abstractNumId w:val="9"/>
  </w:num>
  <w:num w:numId="5" w16cid:durableId="2125733133">
    <w:abstractNumId w:val="14"/>
  </w:num>
  <w:num w:numId="6" w16cid:durableId="1091900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656115">
    <w:abstractNumId w:val="2"/>
  </w:num>
  <w:num w:numId="8" w16cid:durableId="1397168941">
    <w:abstractNumId w:val="0"/>
  </w:num>
  <w:num w:numId="9" w16cid:durableId="77412162">
    <w:abstractNumId w:val="1"/>
  </w:num>
  <w:num w:numId="10" w16cid:durableId="1428770876">
    <w:abstractNumId w:val="3"/>
  </w:num>
  <w:num w:numId="11" w16cid:durableId="691802694">
    <w:abstractNumId w:val="6"/>
  </w:num>
  <w:num w:numId="12" w16cid:durableId="1465849041">
    <w:abstractNumId w:val="5"/>
  </w:num>
  <w:num w:numId="13" w16cid:durableId="1555509041">
    <w:abstractNumId w:val="4"/>
  </w:num>
  <w:num w:numId="14" w16cid:durableId="938441278">
    <w:abstractNumId w:val="8"/>
  </w:num>
  <w:num w:numId="15" w16cid:durableId="834994179">
    <w:abstractNumId w:val="12"/>
  </w:num>
  <w:num w:numId="16" w16cid:durableId="1217427306">
    <w:abstractNumId w:val="15"/>
  </w:num>
  <w:num w:numId="17" w16cid:durableId="555043241">
    <w:abstractNumId w:val="11"/>
  </w:num>
  <w:num w:numId="18" w16cid:durableId="1992635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7649B"/>
    <w:rsid w:val="001045AC"/>
    <w:rsid w:val="0013039E"/>
    <w:rsid w:val="0015637A"/>
    <w:rsid w:val="00165388"/>
    <w:rsid w:val="00194A79"/>
    <w:rsid w:val="001D7FF3"/>
    <w:rsid w:val="001E0B91"/>
    <w:rsid w:val="00210EE8"/>
    <w:rsid w:val="00244033"/>
    <w:rsid w:val="002D41EE"/>
    <w:rsid w:val="002E1447"/>
    <w:rsid w:val="002E36B6"/>
    <w:rsid w:val="00323CB2"/>
    <w:rsid w:val="003420F4"/>
    <w:rsid w:val="00350330"/>
    <w:rsid w:val="0035111A"/>
    <w:rsid w:val="00355FC2"/>
    <w:rsid w:val="00356B29"/>
    <w:rsid w:val="00391B0A"/>
    <w:rsid w:val="003F77D2"/>
    <w:rsid w:val="004011E4"/>
    <w:rsid w:val="004B24E5"/>
    <w:rsid w:val="005A3001"/>
    <w:rsid w:val="005C614F"/>
    <w:rsid w:val="005E5B4D"/>
    <w:rsid w:val="0067227F"/>
    <w:rsid w:val="006809DE"/>
    <w:rsid w:val="00697138"/>
    <w:rsid w:val="006A67FA"/>
    <w:rsid w:val="006E1327"/>
    <w:rsid w:val="006E77E7"/>
    <w:rsid w:val="00742593"/>
    <w:rsid w:val="007F1489"/>
    <w:rsid w:val="008511C9"/>
    <w:rsid w:val="00950A36"/>
    <w:rsid w:val="00955AB5"/>
    <w:rsid w:val="00963287"/>
    <w:rsid w:val="009C26FA"/>
    <w:rsid w:val="00A3285F"/>
    <w:rsid w:val="00A5123A"/>
    <w:rsid w:val="00AB1DB4"/>
    <w:rsid w:val="00AB4FC2"/>
    <w:rsid w:val="00AE4C74"/>
    <w:rsid w:val="00AE6D6E"/>
    <w:rsid w:val="00AF0048"/>
    <w:rsid w:val="00B24DB0"/>
    <w:rsid w:val="00B4333A"/>
    <w:rsid w:val="00B904B3"/>
    <w:rsid w:val="00C10005"/>
    <w:rsid w:val="00C3703E"/>
    <w:rsid w:val="00C90357"/>
    <w:rsid w:val="00CD74CE"/>
    <w:rsid w:val="00CF29B8"/>
    <w:rsid w:val="00D41A2A"/>
    <w:rsid w:val="00D916FC"/>
    <w:rsid w:val="00D977EA"/>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2982</Words>
  <Characters>1700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2022-04-29T07:59:00Z</dcterms:created>
  <dcterms:modified xsi:type="dcterms:W3CDTF">2022-05-02T10:59:00Z</dcterms:modified>
</cp:coreProperties>
</file>